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2DFEA" w14:textId="77777777" w:rsidR="002510E7" w:rsidRDefault="002510E7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</w:p>
    <w:p w14:paraId="6016C9AF" w14:textId="77777777" w:rsidR="002510E7" w:rsidRDefault="002510E7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</w:p>
    <w:p w14:paraId="45D0DB0E" w14:textId="3FAACF07" w:rsidR="002510E7" w:rsidRPr="002510E7" w:rsidRDefault="002510E7" w:rsidP="002510E7">
      <w:pPr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askerville Old Face" w:hAnsi="Baskerville Old Face"/>
          <w:sz w:val="28"/>
          <w:szCs w:val="28"/>
          <w:lang w:val="es-ES"/>
        </w:rPr>
        <w:t xml:space="preserve">                   </w:t>
      </w:r>
      <w:r w:rsidRPr="002510E7"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MANUAL DE PROCEDIMIENTO</w:t>
      </w:r>
    </w:p>
    <w:p w14:paraId="78708D9C" w14:textId="77777777" w:rsidR="002510E7" w:rsidRPr="002510E7" w:rsidRDefault="002510E7" w:rsidP="002510E7">
      <w:pPr>
        <w:jc w:val="center"/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510E7"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PARA LA PREPARACIÓN DE</w:t>
      </w:r>
    </w:p>
    <w:p w14:paraId="10F59E99" w14:textId="77777777" w:rsidR="002510E7" w:rsidRPr="002510E7" w:rsidRDefault="002510E7" w:rsidP="002510E7">
      <w:pPr>
        <w:jc w:val="center"/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510E7">
        <w:rPr>
          <w:rFonts w:ascii="Baskerville Old Face" w:hAnsi="Baskerville Old Face"/>
          <w:b/>
          <w:color w:val="F4B083" w:themeColor="accent2" w:themeTint="99"/>
          <w:sz w:val="44"/>
          <w:szCs w:val="44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SUEROS INTRAVENOSOS CON VITAMINA C</w:t>
      </w:r>
    </w:p>
    <w:p w14:paraId="1F7F45B1" w14:textId="77777777" w:rsidR="002510E7" w:rsidRDefault="002510E7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</w:p>
    <w:p w14:paraId="7AAC98B3" w14:textId="77777777" w:rsidR="002510E7" w:rsidRDefault="002510E7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</w:p>
    <w:p w14:paraId="43CEBF11" w14:textId="4A6AF3DA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Este procedimiento describe la preparación segura y estandarizada de sueros intravenosos con Vitamina C Bio C, para uso en entornos clínicos autorizados.  </w:t>
      </w:r>
    </w:p>
    <w:p w14:paraId="6D84D29A" w14:textId="77777777" w:rsidR="00C618C0" w:rsidRPr="0064197B" w:rsidRDefault="00C618C0" w:rsidP="00C618C0">
      <w:pPr>
        <w:jc w:val="both"/>
        <w:rPr>
          <w:rFonts w:ascii="Baskerville Old Face" w:hAnsi="Baskerville Old Face"/>
          <w:b/>
          <w:bCs/>
          <w:color w:val="006666"/>
          <w:sz w:val="28"/>
          <w:szCs w:val="28"/>
        </w:rPr>
      </w:pPr>
      <w:proofErr w:type="spellStart"/>
      <w:r w:rsidRPr="000E5700">
        <w:rPr>
          <w:rFonts w:ascii="Baskerville Old Face" w:hAnsi="Baskerville Old Face"/>
          <w:b/>
          <w:bCs/>
          <w:color w:val="006666"/>
          <w:sz w:val="28"/>
          <w:szCs w:val="28"/>
        </w:rPr>
        <w:t>R</w:t>
      </w:r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esponsables</w:t>
      </w:r>
      <w:proofErr w:type="spellEnd"/>
    </w:p>
    <w:p w14:paraId="1B905F93" w14:textId="77777777" w:rsidR="00C618C0" w:rsidRPr="00C618C0" w:rsidRDefault="00C618C0" w:rsidP="00C618C0">
      <w:pPr>
        <w:numPr>
          <w:ilvl w:val="0"/>
          <w:numId w:val="4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Personal de farmacia: venta, verificación de lotes y trazabilidad.</w:t>
      </w:r>
    </w:p>
    <w:p w14:paraId="0CAF472C" w14:textId="77777777" w:rsidR="00C618C0" w:rsidRPr="00C618C0" w:rsidRDefault="00C618C0" w:rsidP="00C618C0">
      <w:pPr>
        <w:numPr>
          <w:ilvl w:val="0"/>
          <w:numId w:val="4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Personal de enfermería y médicos: verificación final, administración y monitorización del paciente.</w:t>
      </w:r>
    </w:p>
    <w:p w14:paraId="3B4A2260" w14:textId="77777777" w:rsidR="00C618C0" w:rsidRPr="0064197B" w:rsidRDefault="00C618C0" w:rsidP="00C618C0">
      <w:pPr>
        <w:jc w:val="both"/>
        <w:rPr>
          <w:rFonts w:ascii="Baskerville Old Face" w:hAnsi="Baskerville Old Face"/>
          <w:b/>
          <w:bCs/>
          <w:color w:val="006666"/>
          <w:sz w:val="28"/>
          <w:szCs w:val="28"/>
        </w:rPr>
      </w:pP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Equipo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y </w:t>
      </w: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materiales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</w:t>
      </w:r>
    </w:p>
    <w:p w14:paraId="261589FA" w14:textId="77777777" w:rsidR="00C618C0" w:rsidRPr="00C618C0" w:rsidRDefault="00C618C0" w:rsidP="00C618C0">
      <w:pPr>
        <w:numPr>
          <w:ilvl w:val="0"/>
          <w:numId w:val="5"/>
        </w:numPr>
        <w:spacing w:after="160" w:line="259" w:lineRule="auto"/>
        <w:ind w:left="709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Bio C: Vitamina C (ácido ascórbico) destinada a administración intravenosa.</w:t>
      </w:r>
    </w:p>
    <w:p w14:paraId="235B1224" w14:textId="77777777" w:rsidR="00C618C0" w:rsidRPr="00C618C0" w:rsidRDefault="00C618C0" w:rsidP="00C618C0">
      <w:pPr>
        <w:numPr>
          <w:ilvl w:val="0"/>
          <w:numId w:val="5"/>
        </w:numPr>
        <w:spacing w:after="160" w:line="259" w:lineRule="auto"/>
        <w:ind w:left="709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Suero fisiológico estéril: solución salina al 0,9%.</w:t>
      </w:r>
    </w:p>
    <w:p w14:paraId="77D3AC24" w14:textId="77777777" w:rsidR="00C618C0" w:rsidRPr="00C618C0" w:rsidRDefault="00C618C0" w:rsidP="00C618C0">
      <w:pPr>
        <w:numPr>
          <w:ilvl w:val="0"/>
          <w:numId w:val="5"/>
        </w:numPr>
        <w:spacing w:after="160" w:line="259" w:lineRule="auto"/>
        <w:ind w:left="709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Conectores estériles, jeringas y catéter estériles.</w:t>
      </w:r>
    </w:p>
    <w:p w14:paraId="0E7FE2B5" w14:textId="77777777" w:rsidR="00C618C0" w:rsidRPr="00C618C0" w:rsidRDefault="00C618C0" w:rsidP="00C618C0">
      <w:pPr>
        <w:numPr>
          <w:ilvl w:val="0"/>
          <w:numId w:val="5"/>
        </w:numPr>
        <w:spacing w:after="160" w:line="259" w:lineRule="auto"/>
        <w:ind w:left="709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Contenedores para residuos biológicos y residuos peligrosos.</w:t>
      </w:r>
    </w:p>
    <w:p w14:paraId="5B28F685" w14:textId="77777777" w:rsidR="00C618C0" w:rsidRPr="0064197B" w:rsidRDefault="00C618C0" w:rsidP="00C618C0">
      <w:pPr>
        <w:jc w:val="both"/>
        <w:rPr>
          <w:rFonts w:ascii="Baskerville Old Face" w:hAnsi="Baskerville Old Face"/>
          <w:b/>
          <w:bCs/>
          <w:color w:val="006666"/>
          <w:sz w:val="28"/>
          <w:szCs w:val="28"/>
        </w:rPr>
      </w:pP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Verificaciones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previas</w:t>
      </w:r>
    </w:p>
    <w:p w14:paraId="4D863212" w14:textId="77777777" w:rsidR="00C618C0" w:rsidRPr="00C618C0" w:rsidRDefault="00C618C0" w:rsidP="00C618C0">
      <w:pPr>
        <w:numPr>
          <w:ilvl w:val="0"/>
          <w:numId w:val="6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Confirmar indicación médica: dosis y otras instrucciones del médico.</w:t>
      </w:r>
    </w:p>
    <w:p w14:paraId="303BA9A4" w14:textId="77777777" w:rsidR="00C618C0" w:rsidRPr="00C618C0" w:rsidRDefault="00C618C0" w:rsidP="00C618C0">
      <w:pPr>
        <w:numPr>
          <w:ilvl w:val="0"/>
          <w:numId w:val="6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Verificar fechas de caducidad de Bio C y del suero fisiológico.</w:t>
      </w:r>
    </w:p>
    <w:p w14:paraId="7BE7CEE4" w14:textId="77777777" w:rsidR="00C618C0" w:rsidRPr="00C618C0" w:rsidRDefault="00C618C0" w:rsidP="00C618C0">
      <w:pPr>
        <w:numPr>
          <w:ilvl w:val="0"/>
          <w:numId w:val="6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Verificar el estado físico de los insumos (aspecto, integridad de tapones y sellos).</w:t>
      </w:r>
    </w:p>
    <w:p w14:paraId="06F90AA0" w14:textId="77777777" w:rsidR="00C618C0" w:rsidRPr="0064197B" w:rsidRDefault="00C618C0" w:rsidP="00C618C0">
      <w:pPr>
        <w:jc w:val="both"/>
        <w:rPr>
          <w:rFonts w:ascii="Baskerville Old Face" w:hAnsi="Baskerville Old Face"/>
          <w:b/>
          <w:bCs/>
          <w:color w:val="006666"/>
          <w:sz w:val="28"/>
          <w:szCs w:val="28"/>
        </w:rPr>
      </w:pP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Protocolo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de </w:t>
      </w: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dilución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(</w:t>
      </w:r>
      <w:proofErr w:type="spellStart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>recomendación</w:t>
      </w:r>
      <w:proofErr w:type="spellEnd"/>
      <w:r w:rsidRPr="0064197B">
        <w:rPr>
          <w:rFonts w:ascii="Baskerville Old Face" w:hAnsi="Baskerville Old Face"/>
          <w:b/>
          <w:bCs/>
          <w:color w:val="006666"/>
          <w:sz w:val="28"/>
          <w:szCs w:val="28"/>
        </w:rPr>
        <w:t xml:space="preserve"> 1:1)</w:t>
      </w:r>
    </w:p>
    <w:p w14:paraId="1B19511A" w14:textId="77777777" w:rsidR="00C618C0" w:rsidRPr="00C618C0" w:rsidRDefault="00C618C0" w:rsidP="00C618C0">
      <w:pPr>
        <w:numPr>
          <w:ilvl w:val="0"/>
          <w:numId w:val="7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Regla de dilución: Bio C 1 parte + suero fisiológico 1 parte (1:1).</w:t>
      </w:r>
    </w:p>
    <w:p w14:paraId="35491608" w14:textId="77777777" w:rsidR="00C618C0" w:rsidRPr="00C618C0" w:rsidRDefault="00C618C0" w:rsidP="00C618C0">
      <w:pPr>
        <w:numPr>
          <w:ilvl w:val="0"/>
          <w:numId w:val="7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Volumen de ejemplo para una dilución 1:1:</w:t>
      </w:r>
    </w:p>
    <w:p w14:paraId="4FDF049A" w14:textId="77777777" w:rsidR="00C618C0" w:rsidRPr="00C618C0" w:rsidRDefault="00C618C0">
      <w:pPr>
        <w:rPr>
          <w:lang w:val="es-ES"/>
        </w:rPr>
      </w:pPr>
    </w:p>
    <w:p w14:paraId="23D614CE" w14:textId="08E52EA6" w:rsidR="00C618C0" w:rsidRPr="002510E7" w:rsidRDefault="00C618C0" w:rsidP="002510E7">
      <w:pPr>
        <w:rPr>
          <w:lang w:val="es-ES"/>
        </w:rPr>
      </w:pPr>
      <w:bookmarkStart w:id="0" w:name="_GoBack"/>
      <w:bookmarkEnd w:id="0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Si se utiliza un frasco de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de 50 ml, agregar 50 ml de suero fisiológico.</w:t>
      </w:r>
    </w:p>
    <w:p w14:paraId="66E8F8B4" w14:textId="77777777" w:rsidR="00C618C0" w:rsidRPr="00C618C0" w:rsidRDefault="00C618C0" w:rsidP="00C618C0">
      <w:pPr>
        <w:numPr>
          <w:ilvl w:val="1"/>
          <w:numId w:val="1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Solución final: 100 ml (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50 ml + suero 50 ml).</w:t>
      </w:r>
    </w:p>
    <w:p w14:paraId="1299F160" w14:textId="77777777" w:rsidR="00C618C0" w:rsidRPr="00C618C0" w:rsidRDefault="00C618C0" w:rsidP="00C618C0">
      <w:pPr>
        <w:numPr>
          <w:ilvl w:val="0"/>
          <w:numId w:val="2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Para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megadosis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(varía según el número de frascos):</w:t>
      </w:r>
    </w:p>
    <w:p w14:paraId="36CDBD80" w14:textId="77777777" w:rsidR="00C618C0" w:rsidRPr="00C618C0" w:rsidRDefault="00C618C0" w:rsidP="00C618C0">
      <w:pPr>
        <w:numPr>
          <w:ilvl w:val="1"/>
          <w:numId w:val="3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2 frascos de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(100 ml) requieren 100 ml de suero fisiológico.</w:t>
      </w:r>
    </w:p>
    <w:p w14:paraId="0DEBB83C" w14:textId="77777777" w:rsidR="00C618C0" w:rsidRPr="00C618C0" w:rsidRDefault="00C618C0" w:rsidP="00C618C0">
      <w:pPr>
        <w:numPr>
          <w:ilvl w:val="1"/>
          <w:numId w:val="3"/>
        </w:numPr>
        <w:spacing w:after="160" w:line="259" w:lineRule="auto"/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3 frascos de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(150 ml) requieren 150 ml de suero fisiológico.</w:t>
      </w:r>
    </w:p>
    <w:p w14:paraId="27079C62" w14:textId="77777777" w:rsidR="00C618C0" w:rsidRPr="00C618C0" w:rsidRDefault="00C618C0" w:rsidP="00C618C0">
      <w:pPr>
        <w:jc w:val="center"/>
        <w:rPr>
          <w:rFonts w:ascii="Baskerville Old Face" w:hAnsi="Baskerville Old Face"/>
          <w:b/>
          <w:bCs/>
          <w:color w:val="006666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006666"/>
          <w:sz w:val="28"/>
          <w:szCs w:val="28"/>
          <w:lang w:val="es-ES"/>
        </w:rPr>
        <w:t>PROCEDIMIENTO DE PREPARACIÓN Y TRANSFERENCIA</w:t>
      </w:r>
    </w:p>
    <w:p w14:paraId="6A07131F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1: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Descarte del volumen de suero innecesario para completar la dilución de forma estéril, utilizando material adecuado. Ejemplo: para 50 ml de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en dilución 1:1, utilizar 50 ml de suero fisiológico. </w:t>
      </w:r>
    </w:p>
    <w:p w14:paraId="2C757CF5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2: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>Conectar el sistema de transferencia con conector estéril.</w:t>
      </w:r>
    </w:p>
    <w:p w14:paraId="32477DAD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3: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Abrir la tapa de seguridad de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y transferir, por gravedad, el contenido del frasco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al recipiente que contiene el suero fisiológico. </w:t>
      </w:r>
    </w:p>
    <w:p w14:paraId="7BAD11F0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4: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Mezclar con movimientos suaves; evitar agitación vigorosa que genere espuma o degrade la vitamina C. </w:t>
      </w:r>
    </w:p>
    <w:p w14:paraId="399617F4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5: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Purgar la vía intravenosa para eliminar burbujas de aire y asegurar que la línea esté llena con la solución. </w:t>
      </w:r>
    </w:p>
    <w:p w14:paraId="4E21B78B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6: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>Verificar la apariencia de la solución: debe ser clara, transparente o de tonalidad amarillo pálido; la presencia de turbidez o sedimentos indica contaminación o inestabilidad.</w:t>
      </w:r>
    </w:p>
    <w:p w14:paraId="7E8B2968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>Señal de alerta: un color amarillo intenso u oscuro sugiere oxidación de la vitamina C; en ese caso la solución no debe utilizarse, ya que podría haber perdido su eficacia terapéutica, lo cual puede representar un riesgo para el paciente.</w:t>
      </w:r>
    </w:p>
    <w:p w14:paraId="3BC079C9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7: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</w:t>
      </w:r>
      <w:r w:rsidRPr="00C618C0">
        <w:rPr>
          <w:rFonts w:ascii="Baskerville Old Face" w:hAnsi="Baskerville Old Face"/>
          <w:sz w:val="28"/>
          <w:szCs w:val="28"/>
          <w:lang w:val="es-ES"/>
        </w:rPr>
        <w:t>Almacenamiento interino: si no se administra de inmediato, mantener en condiciones adecuadas (protección de la luz, temperatura) según especificaciones del fabricante.</w:t>
      </w:r>
    </w:p>
    <w:p w14:paraId="620CE95C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Tiempo máximo desde la preparación hasta la administración: no exceder 12 horas. </w:t>
      </w:r>
    </w:p>
    <w:p w14:paraId="24616A5B" w14:textId="77777777" w:rsidR="00C618C0" w:rsidRPr="00C618C0" w:rsidRDefault="00C618C0" w:rsidP="00C618C0">
      <w:pPr>
        <w:jc w:val="both"/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b/>
          <w:bCs/>
          <w:color w:val="833C0B" w:themeColor="accent2" w:themeShade="80"/>
          <w:sz w:val="28"/>
          <w:szCs w:val="28"/>
          <w:lang w:val="es-ES"/>
        </w:rPr>
        <w:t>Paso 8:</w:t>
      </w:r>
      <w:r w:rsidRPr="00C618C0">
        <w:rPr>
          <w:rFonts w:ascii="Baskerville Old Face" w:hAnsi="Baskerville Old Face"/>
          <w:color w:val="833C0B" w:themeColor="accent2" w:themeShade="80"/>
          <w:sz w:val="28"/>
          <w:szCs w:val="28"/>
          <w:lang w:val="es-ES"/>
        </w:rPr>
        <w:t xml:space="preserve">  </w:t>
      </w:r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Aplicación, la vitamina c </w:t>
      </w:r>
      <w:proofErr w:type="spellStart"/>
      <w:r w:rsidRPr="00C618C0">
        <w:rPr>
          <w:rFonts w:ascii="Baskerville Old Face" w:hAnsi="Baskerville Old Face"/>
          <w:sz w:val="28"/>
          <w:szCs w:val="28"/>
          <w:lang w:val="es-ES"/>
        </w:rPr>
        <w:t>Bio</w:t>
      </w:r>
      <w:proofErr w:type="spellEnd"/>
      <w:r w:rsidRPr="00C618C0">
        <w:rPr>
          <w:rFonts w:ascii="Baskerville Old Face" w:hAnsi="Baskerville Old Face"/>
          <w:sz w:val="28"/>
          <w:szCs w:val="28"/>
          <w:lang w:val="es-ES"/>
        </w:rPr>
        <w:t xml:space="preserve"> c debe ser aplicada a una velocidad máxima de 60 gotas por minuto. </w:t>
      </w:r>
    </w:p>
    <w:p w14:paraId="4839E92B" w14:textId="77777777" w:rsidR="00C618C0" w:rsidRPr="00C618C0" w:rsidRDefault="00C618C0" w:rsidP="00C618C0">
      <w:pPr>
        <w:tabs>
          <w:tab w:val="left" w:pos="1392"/>
        </w:tabs>
        <w:rPr>
          <w:rFonts w:ascii="Baskerville Old Face" w:hAnsi="Baskerville Old Face"/>
          <w:sz w:val="28"/>
          <w:szCs w:val="28"/>
          <w:lang w:val="es-ES"/>
        </w:rPr>
      </w:pPr>
      <w:r w:rsidRPr="00C618C0">
        <w:rPr>
          <w:rFonts w:ascii="Baskerville Old Face" w:hAnsi="Baskerville Old Face"/>
          <w:noProof/>
          <w:sz w:val="28"/>
          <w:szCs w:val="28"/>
          <w:lang w:val="es-ES"/>
        </w:rPr>
        <w:t xml:space="preserve">            </w:t>
      </w:r>
      <w:r w:rsidRPr="00C618C0">
        <w:rPr>
          <w:rFonts w:ascii="Baskerville Old Face" w:hAnsi="Baskerville Old Face"/>
          <w:sz w:val="28"/>
          <w:szCs w:val="28"/>
          <w:lang w:val="es-ES"/>
        </w:rPr>
        <w:tab/>
      </w:r>
    </w:p>
    <w:p w14:paraId="70B2F4BA" w14:textId="77777777" w:rsidR="00CD3684" w:rsidRPr="00C618C0" w:rsidRDefault="00CD3684">
      <w:pPr>
        <w:rPr>
          <w:lang w:val="es-ES"/>
        </w:rPr>
      </w:pPr>
    </w:p>
    <w:sectPr w:rsidR="00CD3684" w:rsidRPr="00C618C0" w:rsidSect="00C61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1F79E" w14:textId="77777777" w:rsidR="005C4B86" w:rsidRDefault="005C4B86" w:rsidP="00C618C0">
      <w:r>
        <w:separator/>
      </w:r>
    </w:p>
  </w:endnote>
  <w:endnote w:type="continuationSeparator" w:id="0">
    <w:p w14:paraId="58C55132" w14:textId="77777777" w:rsidR="005C4B86" w:rsidRDefault="005C4B86" w:rsidP="00C6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7DF3B" w14:textId="77777777" w:rsidR="00C618C0" w:rsidRDefault="00C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86D70" w14:textId="77777777" w:rsidR="00C618C0" w:rsidRDefault="00C618C0">
    <w:pPr>
      <w:pStyle w:val="Footer"/>
    </w:pPr>
    <w:r>
      <w:rPr>
        <w:noProof/>
      </w:rPr>
      <w:drawing>
        <wp:inline distT="0" distB="0" distL="0" distR="0" wp14:anchorId="49B51E08" wp14:editId="34FAD079">
          <wp:extent cx="6229835" cy="9398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231" cy="96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B5E12" w14:textId="77777777" w:rsidR="00C618C0" w:rsidRDefault="00C618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03B8" w14:textId="77777777" w:rsidR="00C618C0" w:rsidRDefault="00C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B6E8" w14:textId="77777777" w:rsidR="005C4B86" w:rsidRDefault="005C4B86" w:rsidP="00C618C0">
      <w:r>
        <w:separator/>
      </w:r>
    </w:p>
  </w:footnote>
  <w:footnote w:type="continuationSeparator" w:id="0">
    <w:p w14:paraId="137CB13C" w14:textId="77777777" w:rsidR="005C4B86" w:rsidRDefault="005C4B86" w:rsidP="00C6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60C99" w14:textId="77777777" w:rsidR="00C618C0" w:rsidRDefault="00C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49386" w14:textId="73880063" w:rsidR="00C618C0" w:rsidRDefault="00C618C0">
    <w:pPr>
      <w:pStyle w:val="Header"/>
    </w:pPr>
    <w:r>
      <w:rPr>
        <w:noProof/>
      </w:rPr>
      <w:drawing>
        <wp:inline distT="0" distB="0" distL="0" distR="0" wp14:anchorId="4339B09E" wp14:editId="7A81A7C0">
          <wp:extent cx="6855806" cy="1845786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641" cy="18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941E" w14:textId="77777777" w:rsidR="00C618C0" w:rsidRDefault="00C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7DA"/>
    <w:multiLevelType w:val="multilevel"/>
    <w:tmpl w:val="5290F3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C45911" w:themeColor="accent2" w:themeShade="BF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C1326"/>
    <w:multiLevelType w:val="multilevel"/>
    <w:tmpl w:val="E2A0C9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C45911" w:themeColor="accent2" w:themeShade="BF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61C96"/>
    <w:multiLevelType w:val="multilevel"/>
    <w:tmpl w:val="98580F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C45911" w:themeColor="accent2" w:themeShade="BF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E5583"/>
    <w:multiLevelType w:val="multilevel"/>
    <w:tmpl w:val="32B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833C0B" w:themeColor="accent2" w:themeShade="80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464EF"/>
    <w:multiLevelType w:val="multilevel"/>
    <w:tmpl w:val="AD3694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color w:val="C45911" w:themeColor="accent2" w:themeShade="BF"/>
        <w:sz w:val="28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40625"/>
    <w:multiLevelType w:val="multilevel"/>
    <w:tmpl w:val="A05E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833C0B" w:themeColor="accent2" w:themeShade="80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23E81"/>
    <w:multiLevelType w:val="hybridMultilevel"/>
    <w:tmpl w:val="B36E3192"/>
    <w:lvl w:ilvl="0" w:tplc="3E04849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color w:val="C45911" w:themeColor="accent2" w:themeShade="BF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0"/>
    <w:rsid w:val="002510E7"/>
    <w:rsid w:val="00511D76"/>
    <w:rsid w:val="005C4B86"/>
    <w:rsid w:val="00C618C0"/>
    <w:rsid w:val="00CD3684"/>
    <w:rsid w:val="00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F220B"/>
  <w15:chartTrackingRefBased/>
  <w15:docId w15:val="{8280C302-FDBE-B04E-86FD-279006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8C0"/>
  </w:style>
  <w:style w:type="paragraph" w:styleId="Footer">
    <w:name w:val="footer"/>
    <w:basedOn w:val="Normal"/>
    <w:link w:val="FooterChar"/>
    <w:uiPriority w:val="99"/>
    <w:unhideWhenUsed/>
    <w:rsid w:val="00C61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2025-10-04T23:58:00Z</dcterms:created>
  <dcterms:modified xsi:type="dcterms:W3CDTF">2025-10-05T00:15:00Z</dcterms:modified>
</cp:coreProperties>
</file>